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84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37215B">
        <w:rPr>
          <w:rFonts w:ascii="Arial" w:hAnsi="Arial" w:cs="Arial"/>
          <w:color w:val="000000"/>
          <w:sz w:val="18"/>
          <w:szCs w:val="18"/>
          <w:shd w:val="clear" w:color="auto" w:fill="FFFFFF"/>
        </w:rPr>
        <w:t>Н.А.Заболоцкий. Стихотворения о человеке и природе «Я не ищу гармонии в природе», «Где-то в поле возле Магадана», «Можжевеловый куст», «О красоте человеческих лиц», «Завещание».</w:t>
      </w:r>
    </w:p>
    <w:p w:rsidR="00B62BAF" w:rsidRDefault="00B62BAF" w:rsidP="005E3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833" w:rsidRDefault="00B62BAF" w:rsidP="00B62BA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анализ стихотворения </w:t>
      </w:r>
      <w:r w:rsidR="0037215B">
        <w:rPr>
          <w:rFonts w:ascii="Times New Roman" w:hAnsi="Times New Roman" w:cs="Times New Roman"/>
          <w:sz w:val="24"/>
          <w:szCs w:val="24"/>
        </w:rPr>
        <w:t>Н.А. Заболоцкого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7215B">
        <w:rPr>
          <w:rFonts w:ascii="Times New Roman" w:hAnsi="Times New Roman" w:cs="Times New Roman"/>
          <w:sz w:val="24"/>
          <w:szCs w:val="24"/>
        </w:rPr>
        <w:t>Завещание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по следующему плану: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Контекст (биографический, литературный, исторический).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Тема, идея, проблема.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Художественно-изобразительные средства (эпитет, метафора, олицетворение, гипербола, литота и др.)</w:t>
      </w:r>
    </w:p>
    <w:p w:rsidR="00B62BAF" w:rsidRPr="005D5833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Субъективная оценка.</w:t>
      </w: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1241FE"/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37215B"/>
    <w:rsid w:val="005D5833"/>
    <w:rsid w:val="005E3884"/>
    <w:rsid w:val="007B3B3E"/>
    <w:rsid w:val="00B62BAF"/>
    <w:rsid w:val="00B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2020-04-05T14:15:00Z</dcterms:created>
  <dcterms:modified xsi:type="dcterms:W3CDTF">2020-04-19T17:33:00Z</dcterms:modified>
</cp:coreProperties>
</file>